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641A3E0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4D3379">
        <w:rPr>
          <w:b/>
          <w:caps/>
          <w:sz w:val="24"/>
          <w:szCs w:val="24"/>
        </w:rPr>
        <w:t>11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7BA6C628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D3379">
        <w:rPr>
          <w:b/>
          <w:sz w:val="24"/>
          <w:szCs w:val="24"/>
        </w:rPr>
        <w:t>11-08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DED6C1" w14:textId="69C9B7E0" w:rsidR="008A79AF" w:rsidRPr="00446718" w:rsidRDefault="008D30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М.С.И.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3E65BFEC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6BC4E3C3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F18E3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D3379">
        <w:rPr>
          <w:sz w:val="24"/>
          <w:szCs w:val="24"/>
        </w:rPr>
        <w:t>11-08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2368BD6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198A" w:rsidRPr="008F198A">
        <w:rPr>
          <w:sz w:val="24"/>
          <w:szCs w:val="24"/>
        </w:rPr>
        <w:t>13.07.2022г. в Адвокатскую палату Московской области поступило обращение заместителя председателя П</w:t>
      </w:r>
      <w:r w:rsidR="008D30E3">
        <w:rPr>
          <w:sz w:val="24"/>
          <w:szCs w:val="24"/>
        </w:rPr>
        <w:t>.</w:t>
      </w:r>
      <w:r w:rsidR="008F198A" w:rsidRPr="008F198A">
        <w:rPr>
          <w:sz w:val="24"/>
          <w:szCs w:val="24"/>
        </w:rPr>
        <w:t xml:space="preserve"> городского суда М</w:t>
      </w:r>
      <w:r w:rsidR="008D30E3">
        <w:rPr>
          <w:sz w:val="24"/>
          <w:szCs w:val="24"/>
        </w:rPr>
        <w:t>.</w:t>
      </w:r>
      <w:r w:rsidR="008F198A" w:rsidRPr="008F198A">
        <w:rPr>
          <w:sz w:val="24"/>
          <w:szCs w:val="24"/>
        </w:rPr>
        <w:t xml:space="preserve"> области А.Ф.Ш</w:t>
      </w:r>
      <w:r w:rsidR="008D30E3">
        <w:rPr>
          <w:sz w:val="24"/>
          <w:szCs w:val="24"/>
        </w:rPr>
        <w:t>.</w:t>
      </w:r>
      <w:r w:rsidR="008F198A" w:rsidRPr="008F198A">
        <w:rPr>
          <w:sz w:val="24"/>
          <w:szCs w:val="24"/>
        </w:rPr>
        <w:t xml:space="preserve"> в отношении адвоката </w:t>
      </w:r>
      <w:r w:rsidR="008D30E3">
        <w:rPr>
          <w:sz w:val="24"/>
          <w:szCs w:val="24"/>
        </w:rPr>
        <w:t>М.С.И.</w:t>
      </w:r>
      <w:r w:rsidR="008F198A" w:rsidRPr="008F198A">
        <w:rPr>
          <w:sz w:val="24"/>
          <w:szCs w:val="24"/>
        </w:rPr>
        <w:t>, имеющего регистрационный номер</w:t>
      </w:r>
      <w:proofErr w:type="gramStart"/>
      <w:r w:rsidR="008F198A" w:rsidRPr="008F198A">
        <w:rPr>
          <w:sz w:val="24"/>
          <w:szCs w:val="24"/>
        </w:rPr>
        <w:t xml:space="preserve"> </w:t>
      </w:r>
      <w:r w:rsidR="008D30E3">
        <w:rPr>
          <w:sz w:val="24"/>
          <w:szCs w:val="24"/>
        </w:rPr>
        <w:t>….</w:t>
      </w:r>
      <w:proofErr w:type="gramEnd"/>
      <w:r w:rsidR="008D30E3">
        <w:rPr>
          <w:sz w:val="24"/>
          <w:szCs w:val="24"/>
        </w:rPr>
        <w:t>.</w:t>
      </w:r>
      <w:r w:rsidR="008F198A" w:rsidRPr="008F198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30E3">
        <w:rPr>
          <w:sz w:val="24"/>
          <w:szCs w:val="24"/>
        </w:rPr>
        <w:t>…..</w:t>
      </w:r>
    </w:p>
    <w:p w14:paraId="672BA6B7" w14:textId="6B2F8C9C" w:rsidR="00425ABE" w:rsidRPr="00A85A87" w:rsidRDefault="006E4033" w:rsidP="00D0406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</w:t>
      </w:r>
      <w:bookmarkEnd w:id="2"/>
      <w:r w:rsidR="008F198A">
        <w:rPr>
          <w:sz w:val="24"/>
          <w:szCs w:val="24"/>
        </w:rPr>
        <w:t xml:space="preserve">В обращении сообщается, </w:t>
      </w:r>
      <w:r w:rsidR="008F198A" w:rsidRPr="008F198A">
        <w:rPr>
          <w:sz w:val="24"/>
          <w:szCs w:val="24"/>
        </w:rPr>
        <w:t>что адвокат принял поручение на защиту А</w:t>
      </w:r>
      <w:r w:rsidR="008D30E3">
        <w:rPr>
          <w:sz w:val="24"/>
          <w:szCs w:val="24"/>
        </w:rPr>
        <w:t>.</w:t>
      </w:r>
      <w:r w:rsidR="008F198A" w:rsidRPr="008F198A">
        <w:rPr>
          <w:sz w:val="24"/>
          <w:szCs w:val="24"/>
        </w:rPr>
        <w:t>Э.Э. Судебное заседание назначено на 27.06.2022 г. До указанной даты адвокат не ознакомился с материалами уголовного дела, в судебное заседание явился с опозданием, сказал, что с делом не знакомился, но разберётся. Поэтому судебное заседание было отложено. Несмотря на то, что судебное заседание было сорвано по вине защитника, он обратился с заявлением об оплате его участия в судебном заседании в этот день</w:t>
      </w:r>
      <w:r w:rsidR="00425ABE">
        <w:rPr>
          <w:sz w:val="24"/>
          <w:szCs w:val="24"/>
        </w:rPr>
        <w:t>.</w:t>
      </w:r>
    </w:p>
    <w:p w14:paraId="10A7AEEC" w14:textId="6AA5A986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19.07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3CCFD296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09.08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2839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8F198A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8F198A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0BCE8ADA" w14:textId="3F39A922" w:rsidR="008F198A" w:rsidRDefault="008F198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198A">
        <w:rPr>
          <w:sz w:val="24"/>
          <w:szCs w:val="24"/>
        </w:rPr>
        <w:t xml:space="preserve">18.08.2022г. от </w:t>
      </w:r>
      <w:r>
        <w:rPr>
          <w:sz w:val="24"/>
          <w:szCs w:val="24"/>
        </w:rPr>
        <w:t>а</w:t>
      </w:r>
      <w:r w:rsidRPr="008F198A">
        <w:rPr>
          <w:sz w:val="24"/>
          <w:szCs w:val="24"/>
        </w:rPr>
        <w:t>двокат</w:t>
      </w:r>
      <w:r>
        <w:rPr>
          <w:sz w:val="24"/>
          <w:szCs w:val="24"/>
        </w:rPr>
        <w:t>а</w:t>
      </w:r>
      <w:r w:rsidRPr="008F198A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поступило</w:t>
      </w:r>
      <w:r w:rsidRPr="008F198A">
        <w:rPr>
          <w:sz w:val="24"/>
          <w:szCs w:val="24"/>
        </w:rPr>
        <w:t xml:space="preserve"> ходатайство об отложении рассмотрения дисциплинарного производства</w:t>
      </w:r>
      <w:r>
        <w:rPr>
          <w:sz w:val="24"/>
          <w:szCs w:val="24"/>
        </w:rPr>
        <w:t>.</w:t>
      </w:r>
    </w:p>
    <w:p w14:paraId="50BB6271" w14:textId="4C5AF913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198A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FF4EB6">
        <w:rPr>
          <w:sz w:val="24"/>
          <w:szCs w:val="24"/>
        </w:rPr>
        <w:t>не явил</w:t>
      </w:r>
      <w:r w:rsidR="008F198A">
        <w:rPr>
          <w:sz w:val="24"/>
          <w:szCs w:val="24"/>
        </w:rPr>
        <w:t>ся</w:t>
      </w:r>
      <w:r w:rsidR="00FF4EB6">
        <w:rPr>
          <w:sz w:val="24"/>
          <w:szCs w:val="24"/>
        </w:rPr>
        <w:t>, уведомлен</w:t>
      </w:r>
      <w:r w:rsidR="00815D30">
        <w:rPr>
          <w:sz w:val="24"/>
          <w:szCs w:val="24"/>
        </w:rPr>
        <w:t xml:space="preserve">. </w:t>
      </w:r>
    </w:p>
    <w:p w14:paraId="3FBC692F" w14:textId="2C039D45" w:rsidR="00425ABE" w:rsidRPr="00446718" w:rsidRDefault="008F198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FF4EB6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60F744B4" w14:textId="2CE52660" w:rsidR="007D18F9" w:rsidRDefault="008F198A" w:rsidP="00C805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8F198A">
        <w:rPr>
          <w:sz w:val="24"/>
          <w:szCs w:val="24"/>
        </w:rPr>
        <w:t xml:space="preserve">о наличии в действиях адвоката </w:t>
      </w:r>
      <w:r w:rsidR="008D30E3">
        <w:rPr>
          <w:sz w:val="24"/>
          <w:szCs w:val="24"/>
        </w:rPr>
        <w:t>М.С.И.</w:t>
      </w:r>
      <w:r w:rsidRPr="008F198A">
        <w:rPr>
          <w:sz w:val="24"/>
          <w:szCs w:val="24"/>
        </w:rPr>
        <w:t xml:space="preserve"> нарушения </w:t>
      </w:r>
      <w:proofErr w:type="spellStart"/>
      <w:r w:rsidRPr="008F198A">
        <w:rPr>
          <w:sz w:val="24"/>
          <w:szCs w:val="24"/>
        </w:rPr>
        <w:t>пп</w:t>
      </w:r>
      <w:proofErr w:type="spellEnd"/>
      <w:r w:rsidRPr="008F198A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Pr="008F198A">
        <w:rPr>
          <w:sz w:val="24"/>
          <w:szCs w:val="24"/>
        </w:rPr>
        <w:t>пп</w:t>
      </w:r>
      <w:proofErr w:type="spellEnd"/>
      <w:r w:rsidRPr="008F198A">
        <w:rPr>
          <w:sz w:val="24"/>
          <w:szCs w:val="24"/>
        </w:rPr>
        <w:t>. 1 п. 1 ст. 9, ст. 12, п. 1 ст. 14 КПЭА, выразившегося в том, что, приняв поручение на защиту А</w:t>
      </w:r>
      <w:r w:rsidR="008D30E3">
        <w:rPr>
          <w:sz w:val="24"/>
          <w:szCs w:val="24"/>
        </w:rPr>
        <w:t>.</w:t>
      </w:r>
      <w:r w:rsidRPr="008F198A">
        <w:rPr>
          <w:sz w:val="24"/>
          <w:szCs w:val="24"/>
        </w:rPr>
        <w:t>Э.Э. в порядке ст. 51 УПК РФ, адвокат опоздал в судебное заседание, назначенное на 27.06.2022 г., не ознакомился с материалами уголовного дела, а после отложения судебного заседания по его вине подал заявление об оплате своего участия в данном судебном заседании за счёт средств федерального бюджета</w:t>
      </w:r>
      <w:r w:rsidR="005273ED" w:rsidRPr="009C4001">
        <w:rPr>
          <w:sz w:val="24"/>
          <w:szCs w:val="24"/>
        </w:rPr>
        <w:t>.</w:t>
      </w:r>
      <w:bookmarkStart w:id="3" w:name="_Hlk59626894"/>
    </w:p>
    <w:p w14:paraId="09139B17" w14:textId="4E1042D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198A">
        <w:rPr>
          <w:sz w:val="24"/>
          <w:szCs w:val="24"/>
        </w:rPr>
        <w:t xml:space="preserve">12.09.2022г. от адвоката поступило </w:t>
      </w:r>
      <w:r w:rsidR="003305D4">
        <w:rPr>
          <w:sz w:val="24"/>
          <w:szCs w:val="24"/>
        </w:rPr>
        <w:t>обращение об отложении рассмотрения дисциплинарного производства</w:t>
      </w:r>
      <w:r w:rsidR="009E604B">
        <w:rPr>
          <w:sz w:val="24"/>
          <w:szCs w:val="24"/>
        </w:rPr>
        <w:t>.</w:t>
      </w:r>
    </w:p>
    <w:p w14:paraId="0D03F4D7" w14:textId="2A9864FD" w:rsidR="003305D4" w:rsidRDefault="003305D4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13.09.2022г. от заявителя поступило обращение о рассмотрении дисциплинарного производства в его отсутствие.</w:t>
      </w:r>
    </w:p>
    <w:bookmarkEnd w:id="3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3573699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9C4001">
        <w:rPr>
          <w:sz w:val="24"/>
          <w:szCs w:val="24"/>
          <w:lang w:eastAsia="en-US"/>
        </w:rPr>
        <w:t>не явил</w:t>
      </w:r>
      <w:r w:rsidR="003305D4">
        <w:rPr>
          <w:sz w:val="24"/>
          <w:szCs w:val="24"/>
          <w:lang w:eastAsia="en-US"/>
        </w:rPr>
        <w:t>ся</w:t>
      </w:r>
      <w:r w:rsidR="009C4001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.</w:t>
      </w:r>
    </w:p>
    <w:p w14:paraId="4E0D63A6" w14:textId="49BE805D" w:rsidR="005873C0" w:rsidRDefault="005873C0" w:rsidP="00C8056B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</w:t>
      </w:r>
      <w:r w:rsidR="003305D4">
        <w:rPr>
          <w:sz w:val="24"/>
          <w:szCs w:val="24"/>
          <w:lang w:eastAsia="en-US"/>
        </w:rPr>
        <w:t xml:space="preserve"> </w:t>
      </w:r>
      <w:r w:rsidR="009C4001">
        <w:rPr>
          <w:sz w:val="24"/>
          <w:szCs w:val="24"/>
          <w:lang w:eastAsia="en-US"/>
        </w:rPr>
        <w:t xml:space="preserve">явился, </w:t>
      </w:r>
      <w:r w:rsidR="00DF18E3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3A672D">
        <w:rPr>
          <w:sz w:val="24"/>
          <w:szCs w:val="24"/>
          <w:lang w:eastAsia="en-US"/>
        </w:rPr>
        <w:t>, заявил о возможной необъективности члена Совета, ранее представлявшего интересы АПМО в суде при оспаривании М</w:t>
      </w:r>
      <w:r w:rsidR="008D30E3">
        <w:rPr>
          <w:sz w:val="24"/>
          <w:szCs w:val="24"/>
          <w:lang w:eastAsia="en-US"/>
        </w:rPr>
        <w:t>.</w:t>
      </w:r>
      <w:r w:rsidR="003A672D">
        <w:rPr>
          <w:sz w:val="24"/>
          <w:szCs w:val="24"/>
          <w:lang w:eastAsia="en-US"/>
        </w:rPr>
        <w:t xml:space="preserve">С.И. ранее наложенного взыскания по другому </w:t>
      </w:r>
      <w:r w:rsidR="003A672D">
        <w:rPr>
          <w:sz w:val="24"/>
          <w:szCs w:val="24"/>
          <w:lang w:eastAsia="en-US"/>
        </w:rPr>
        <w:lastRenderedPageBreak/>
        <w:t xml:space="preserve">дисциплинарному делу; затруднился пояснить обстоятельства изучения материалов </w:t>
      </w:r>
      <w:r w:rsidR="009F2A7D">
        <w:rPr>
          <w:sz w:val="24"/>
          <w:szCs w:val="24"/>
          <w:lang w:eastAsia="en-US"/>
        </w:rPr>
        <w:t xml:space="preserve">уголовного дела и </w:t>
      </w:r>
      <w:r w:rsidR="003A672D">
        <w:rPr>
          <w:sz w:val="24"/>
          <w:szCs w:val="24"/>
          <w:lang w:eastAsia="en-US"/>
        </w:rPr>
        <w:t xml:space="preserve">подготовки к </w:t>
      </w:r>
      <w:r w:rsidR="009F2A7D">
        <w:rPr>
          <w:sz w:val="24"/>
          <w:szCs w:val="24"/>
          <w:lang w:eastAsia="en-US"/>
        </w:rPr>
        <w:t xml:space="preserve">защите </w:t>
      </w:r>
      <w:r w:rsidR="009F2A7D" w:rsidRPr="008F198A">
        <w:rPr>
          <w:sz w:val="24"/>
          <w:szCs w:val="24"/>
        </w:rPr>
        <w:t>А</w:t>
      </w:r>
      <w:r w:rsidR="008D30E3">
        <w:rPr>
          <w:sz w:val="24"/>
          <w:szCs w:val="24"/>
        </w:rPr>
        <w:t>.</w:t>
      </w:r>
      <w:r w:rsidR="009F2A7D" w:rsidRPr="008F198A">
        <w:rPr>
          <w:sz w:val="24"/>
          <w:szCs w:val="24"/>
        </w:rPr>
        <w:t>Э.Э.</w:t>
      </w:r>
      <w:r w:rsidR="009F2A7D" w:rsidRPr="009F2A7D">
        <w:rPr>
          <w:sz w:val="24"/>
          <w:szCs w:val="24"/>
        </w:rPr>
        <w:t xml:space="preserve"> </w:t>
      </w:r>
      <w:r w:rsidR="009F2A7D" w:rsidRPr="008F198A">
        <w:rPr>
          <w:sz w:val="24"/>
          <w:szCs w:val="24"/>
        </w:rPr>
        <w:t>27.06.2022г.</w:t>
      </w:r>
      <w:r w:rsidR="009F2A7D">
        <w:rPr>
          <w:sz w:val="24"/>
          <w:szCs w:val="24"/>
        </w:rPr>
        <w:t xml:space="preserve"> по назначению суда.</w:t>
      </w:r>
    </w:p>
    <w:p w14:paraId="72B4BCD4" w14:textId="68C803FB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3719CE" w14:textId="44E25C93" w:rsidR="009F2A7D" w:rsidRDefault="009F2A7D" w:rsidP="009F2A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</w:t>
      </w:r>
      <w:r w:rsidR="000143FE">
        <w:rPr>
          <w:sz w:val="24"/>
          <w:szCs w:val="24"/>
          <w:lang w:eastAsia="en-US"/>
        </w:rPr>
        <w:t>подчёркива</w:t>
      </w:r>
      <w:r>
        <w:rPr>
          <w:sz w:val="24"/>
          <w:szCs w:val="24"/>
          <w:lang w:eastAsia="en-US"/>
        </w:rPr>
        <w:t xml:space="preserve">ет недопустимость </w:t>
      </w:r>
      <w:r w:rsidR="0017752D">
        <w:rPr>
          <w:sz w:val="24"/>
          <w:szCs w:val="24"/>
          <w:lang w:eastAsia="en-US"/>
        </w:rPr>
        <w:t xml:space="preserve">дискредитации и </w:t>
      </w:r>
      <w:r>
        <w:rPr>
          <w:sz w:val="24"/>
          <w:szCs w:val="24"/>
          <w:lang w:eastAsia="en-US"/>
        </w:rPr>
        <w:t xml:space="preserve">профанирования института обеспечения защиты </w:t>
      </w:r>
      <w:r>
        <w:rPr>
          <w:sz w:val="24"/>
          <w:szCs w:val="24"/>
        </w:rPr>
        <w:t xml:space="preserve">по назначению органов дознания, предварительного следствия и суда, призванного обеспечивать конституционно-значимое право каждого на получение квалифицированной юридической помощи независимо от организационных возможностей или имущественного положения. </w:t>
      </w:r>
    </w:p>
    <w:p w14:paraId="1F97886C" w14:textId="77809F89" w:rsidR="009F2A7D" w:rsidRDefault="009F2A7D" w:rsidP="009F2A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также полагает неэтичной подачу формально</w:t>
      </w:r>
      <w:r w:rsidR="007D2330">
        <w:rPr>
          <w:sz w:val="24"/>
          <w:szCs w:val="24"/>
        </w:rPr>
        <w:t xml:space="preserve"> правомерного</w:t>
      </w:r>
      <w:r>
        <w:rPr>
          <w:sz w:val="24"/>
          <w:szCs w:val="24"/>
        </w:rPr>
        <w:t xml:space="preserve"> заявления </w:t>
      </w:r>
      <w:r w:rsidR="007D2330">
        <w:rPr>
          <w:sz w:val="24"/>
          <w:szCs w:val="24"/>
        </w:rPr>
        <w:t xml:space="preserve">об оплате участия в уголовной защите </w:t>
      </w:r>
      <w:r w:rsidR="007D2330" w:rsidRPr="008F198A">
        <w:rPr>
          <w:sz w:val="24"/>
          <w:szCs w:val="24"/>
        </w:rPr>
        <w:t>А</w:t>
      </w:r>
      <w:r w:rsidR="008D30E3">
        <w:rPr>
          <w:sz w:val="24"/>
          <w:szCs w:val="24"/>
        </w:rPr>
        <w:t>.</w:t>
      </w:r>
      <w:r w:rsidR="007D2330" w:rsidRPr="008F198A">
        <w:rPr>
          <w:sz w:val="24"/>
          <w:szCs w:val="24"/>
        </w:rPr>
        <w:t>Э.Э.</w:t>
      </w:r>
      <w:r w:rsidR="007D2330" w:rsidRPr="009F2A7D">
        <w:rPr>
          <w:sz w:val="24"/>
          <w:szCs w:val="24"/>
        </w:rPr>
        <w:t xml:space="preserve"> </w:t>
      </w:r>
      <w:r w:rsidR="007D2330" w:rsidRPr="008F198A">
        <w:rPr>
          <w:sz w:val="24"/>
          <w:szCs w:val="24"/>
        </w:rPr>
        <w:t>27.06.2022</w:t>
      </w:r>
      <w:r w:rsidR="007D2330">
        <w:rPr>
          <w:sz w:val="24"/>
          <w:szCs w:val="24"/>
        </w:rPr>
        <w:t>г. при установленных квалификационной комиссией фактических действиях адвоката, не отвечавших требованиям, предъявляемым пп.1) п.1 ст.7 ФЗ «Об адвокатской деятельности и адвокатуре в РФ», п.1) ст.8 КПЭА.</w:t>
      </w:r>
    </w:p>
    <w:p w14:paraId="140D08F1" w14:textId="37541E84" w:rsidR="007D2330" w:rsidRDefault="007D2330" w:rsidP="009F2A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ссылки адвоката на возможную пристрастность одного из членов Совета</w:t>
      </w:r>
      <w:r w:rsidR="009A7D9E">
        <w:rPr>
          <w:sz w:val="24"/>
          <w:szCs w:val="24"/>
        </w:rPr>
        <w:t xml:space="preserve"> в связи с осуществлявшимся ранее судебном представительством по другому дисциплинарному делу в отношении адвоката Совет не усматривает какой-либо правовой связи с рассматриваемым разбирательством, поскольку коллегиальность и </w:t>
      </w:r>
      <w:r w:rsidR="003D4DB6">
        <w:rPr>
          <w:sz w:val="24"/>
          <w:szCs w:val="24"/>
        </w:rPr>
        <w:t>стадийность установленного КПЭА дисциплинарного производства призвано исключить его необъективность.</w:t>
      </w:r>
      <w:r w:rsidR="008C28FE">
        <w:rPr>
          <w:sz w:val="24"/>
          <w:szCs w:val="24"/>
        </w:rPr>
        <w:t xml:space="preserve"> </w:t>
      </w:r>
      <w:r w:rsidR="003D4DB6">
        <w:rPr>
          <w:sz w:val="24"/>
          <w:szCs w:val="24"/>
        </w:rPr>
        <w:t xml:space="preserve">Совет также учитывает разъяснение Комиссии ФПА РФ по этике и стандартам от 18.11.20г., утверждённого решением Совета ФПА РФ от 18.11.20г., по вопросу об отводе члена квалификационной комиссии, </w:t>
      </w:r>
      <w:r w:rsidR="008C28FE">
        <w:rPr>
          <w:sz w:val="24"/>
          <w:szCs w:val="24"/>
        </w:rPr>
        <w:t xml:space="preserve">в котором </w:t>
      </w:r>
      <w:r w:rsidR="003D4DB6">
        <w:rPr>
          <w:sz w:val="24"/>
          <w:szCs w:val="24"/>
        </w:rPr>
        <w:t>указа</w:t>
      </w:r>
      <w:r w:rsidR="008C28FE">
        <w:rPr>
          <w:sz w:val="24"/>
          <w:szCs w:val="24"/>
        </w:rPr>
        <w:t>но</w:t>
      </w:r>
      <w:r w:rsidR="003D4DB6">
        <w:rPr>
          <w:sz w:val="24"/>
          <w:szCs w:val="24"/>
        </w:rPr>
        <w:t xml:space="preserve"> на отсутствие в ФЗ «Об адвокатской деятельности и адвокатуре в РФ» и КПЭА норм об отводе членов коллегиального дисциплинарного органа адвокатской палаты субъекта РФ. </w:t>
      </w:r>
      <w:r w:rsidR="009A7D9E">
        <w:rPr>
          <w:sz w:val="24"/>
          <w:szCs w:val="24"/>
        </w:rPr>
        <w:t xml:space="preserve"> </w:t>
      </w:r>
    </w:p>
    <w:p w14:paraId="1ABD15F1" w14:textId="5C22F4AF" w:rsidR="005873C0" w:rsidRPr="00446718" w:rsidRDefault="00FD16FA" w:rsidP="00C805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констатирует, что</w:t>
      </w:r>
      <w:r w:rsidR="0053351C">
        <w:rPr>
          <w:sz w:val="24"/>
          <w:szCs w:val="24"/>
        </w:rPr>
        <w:t xml:space="preserve"> адвокат М</w:t>
      </w:r>
      <w:r w:rsidR="008D30E3">
        <w:rPr>
          <w:sz w:val="24"/>
          <w:szCs w:val="24"/>
        </w:rPr>
        <w:t>.</w:t>
      </w:r>
      <w:r w:rsidR="0053351C">
        <w:rPr>
          <w:sz w:val="24"/>
          <w:szCs w:val="24"/>
        </w:rPr>
        <w:t xml:space="preserve">С.И. уже имеет </w:t>
      </w:r>
      <w:r>
        <w:rPr>
          <w:sz w:val="24"/>
          <w:szCs w:val="24"/>
        </w:rPr>
        <w:t xml:space="preserve">неснятое </w:t>
      </w:r>
      <w:r w:rsidR="0053351C">
        <w:rPr>
          <w:sz w:val="24"/>
          <w:szCs w:val="24"/>
        </w:rPr>
        <w:t>дисциплинарное взыскание</w:t>
      </w:r>
      <w:r>
        <w:rPr>
          <w:sz w:val="24"/>
          <w:szCs w:val="24"/>
        </w:rPr>
        <w:t>,</w:t>
      </w:r>
      <w:r w:rsidR="0053351C">
        <w:rPr>
          <w:sz w:val="24"/>
          <w:szCs w:val="24"/>
        </w:rPr>
        <w:t xml:space="preserve"> связ</w:t>
      </w:r>
      <w:r>
        <w:rPr>
          <w:sz w:val="24"/>
          <w:szCs w:val="24"/>
        </w:rPr>
        <w:t>анное</w:t>
      </w:r>
      <w:r w:rsidR="0053351C">
        <w:rPr>
          <w:sz w:val="24"/>
          <w:szCs w:val="24"/>
        </w:rPr>
        <w:t xml:space="preserve"> с ненадлежащим исполнением профессиональных обязанностей при защите по назначению (решение Совета АПМО № 12/25-03 от 27.07.2</w:t>
      </w:r>
      <w:r w:rsidR="00C8056B">
        <w:rPr>
          <w:sz w:val="24"/>
          <w:szCs w:val="24"/>
        </w:rPr>
        <w:t>02</w:t>
      </w:r>
      <w:r w:rsidR="0053351C">
        <w:rPr>
          <w:sz w:val="24"/>
          <w:szCs w:val="24"/>
        </w:rPr>
        <w:t xml:space="preserve">2г.), </w:t>
      </w:r>
      <w:r>
        <w:rPr>
          <w:sz w:val="24"/>
          <w:szCs w:val="24"/>
        </w:rPr>
        <w:t>поэтому объявляемое адвокату предупреждение является</w:t>
      </w:r>
      <w:r w:rsidR="0053351C">
        <w:rPr>
          <w:sz w:val="24"/>
          <w:szCs w:val="24"/>
        </w:rPr>
        <w:t xml:space="preserve"> повторн</w:t>
      </w:r>
      <w:r>
        <w:rPr>
          <w:sz w:val="24"/>
          <w:szCs w:val="24"/>
        </w:rPr>
        <w:t>ым.</w:t>
      </w:r>
    </w:p>
    <w:p w14:paraId="62FF7B0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1F38B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ECEE241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CA862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1890B90" w14:textId="78513CAF" w:rsidR="005873C0" w:rsidRPr="009C4001" w:rsidRDefault="005873C0" w:rsidP="003305D4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9C400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305D4" w:rsidRPr="008F198A">
        <w:rPr>
          <w:sz w:val="24"/>
          <w:szCs w:val="24"/>
        </w:rPr>
        <w:t>пп</w:t>
      </w:r>
      <w:proofErr w:type="spellEnd"/>
      <w:r w:rsidR="003305D4" w:rsidRPr="008F198A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3305D4" w:rsidRPr="008F198A">
        <w:rPr>
          <w:sz w:val="24"/>
          <w:szCs w:val="24"/>
        </w:rPr>
        <w:t>пп</w:t>
      </w:r>
      <w:proofErr w:type="spellEnd"/>
      <w:r w:rsidR="003305D4" w:rsidRPr="008F198A">
        <w:rPr>
          <w:sz w:val="24"/>
          <w:szCs w:val="24"/>
        </w:rPr>
        <w:t>. 1 п. 1 ст. 9, ст. 12, п. 1 ст. 14 КПЭА, выразившегося в том, что, приняв поручение на защиту А</w:t>
      </w:r>
      <w:r w:rsidR="008D30E3">
        <w:rPr>
          <w:sz w:val="24"/>
          <w:szCs w:val="24"/>
        </w:rPr>
        <w:t>.</w:t>
      </w:r>
      <w:r w:rsidR="003305D4" w:rsidRPr="008F198A">
        <w:rPr>
          <w:sz w:val="24"/>
          <w:szCs w:val="24"/>
        </w:rPr>
        <w:t>Э.Э. в порядке ст. 51 УПК РФ, адвокат опоздал в судебное заседание, назначенное на 27.06.2022 г., не ознакомился с материалами уголовного дела, а после отложения судебного заседания по его вине подал заявление об оплате своего участия в данном судебном заседании за счёт средств федерального бюджета</w:t>
      </w:r>
      <w:r w:rsidRPr="009C4001">
        <w:rPr>
          <w:rFonts w:eastAsia="Calibri"/>
          <w:sz w:val="24"/>
          <w:szCs w:val="24"/>
        </w:rPr>
        <w:t>.</w:t>
      </w:r>
    </w:p>
    <w:p w14:paraId="6A143DAA" w14:textId="02248860" w:rsidR="005873C0" w:rsidRPr="00C8056B" w:rsidRDefault="005873C0" w:rsidP="005873C0">
      <w:pPr>
        <w:pStyle w:val="af5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9C400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0634B4">
        <w:rPr>
          <w:sz w:val="24"/>
          <w:szCs w:val="24"/>
          <w:lang w:eastAsia="en-US"/>
        </w:rPr>
        <w:t>предупреждения</w:t>
      </w:r>
      <w:r w:rsidRPr="009C4001">
        <w:rPr>
          <w:sz w:val="24"/>
          <w:szCs w:val="24"/>
          <w:lang w:eastAsia="en-US"/>
        </w:rPr>
        <w:t xml:space="preserve"> в отношении адвоката </w:t>
      </w:r>
      <w:r w:rsidR="008D30E3">
        <w:rPr>
          <w:sz w:val="24"/>
          <w:szCs w:val="24"/>
        </w:rPr>
        <w:t>М.С.И.</w:t>
      </w:r>
      <w:r w:rsidRPr="009C4001">
        <w:rPr>
          <w:sz w:val="24"/>
          <w:szCs w:val="24"/>
          <w:shd w:val="clear" w:color="auto" w:fill="FFFFFF"/>
        </w:rPr>
        <w:t xml:space="preserve">, </w:t>
      </w:r>
      <w:r w:rsidRPr="009C4001">
        <w:rPr>
          <w:sz w:val="24"/>
          <w:szCs w:val="24"/>
        </w:rPr>
        <w:t>имеюще</w:t>
      </w:r>
      <w:r w:rsidR="009C4001">
        <w:rPr>
          <w:sz w:val="24"/>
          <w:szCs w:val="24"/>
        </w:rPr>
        <w:t>го</w:t>
      </w:r>
      <w:r w:rsidR="00EC242B" w:rsidRPr="009C4001">
        <w:rPr>
          <w:sz w:val="24"/>
          <w:szCs w:val="24"/>
        </w:rPr>
        <w:t xml:space="preserve"> регистрационный номер</w:t>
      </w:r>
      <w:proofErr w:type="gramStart"/>
      <w:r w:rsidR="00EC242B" w:rsidRPr="009C4001">
        <w:rPr>
          <w:sz w:val="24"/>
          <w:szCs w:val="24"/>
        </w:rPr>
        <w:t xml:space="preserve"> </w:t>
      </w:r>
      <w:r w:rsidR="008D30E3">
        <w:rPr>
          <w:sz w:val="24"/>
          <w:szCs w:val="24"/>
        </w:rPr>
        <w:t>….</w:t>
      </w:r>
      <w:proofErr w:type="gramEnd"/>
      <w:r w:rsidR="008D30E3">
        <w:rPr>
          <w:sz w:val="24"/>
          <w:szCs w:val="24"/>
        </w:rPr>
        <w:t>.</w:t>
      </w:r>
      <w:r w:rsidRPr="009C4001">
        <w:rPr>
          <w:sz w:val="24"/>
          <w:szCs w:val="24"/>
        </w:rPr>
        <w:t xml:space="preserve"> </w:t>
      </w:r>
      <w:r w:rsidRPr="009C4001">
        <w:rPr>
          <w:sz w:val="24"/>
          <w:szCs w:val="24"/>
          <w:lang w:eastAsia="en-US"/>
        </w:rPr>
        <w:t>в реестре адвокатов Московской области.</w:t>
      </w: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50EF1A5E" w14:textId="1D47F7E9" w:rsidR="00741638" w:rsidRPr="000A1010" w:rsidRDefault="005873C0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8614" w14:textId="77777777" w:rsidR="00C240B1" w:rsidRDefault="00C240B1" w:rsidP="00C01A07">
      <w:r>
        <w:separator/>
      </w:r>
    </w:p>
  </w:endnote>
  <w:endnote w:type="continuationSeparator" w:id="0">
    <w:p w14:paraId="4E4E7349" w14:textId="77777777" w:rsidR="00C240B1" w:rsidRDefault="00C240B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586B" w14:textId="77777777" w:rsidR="00C240B1" w:rsidRDefault="00C240B1" w:rsidP="00C01A07">
      <w:r>
        <w:separator/>
      </w:r>
    </w:p>
  </w:footnote>
  <w:footnote w:type="continuationSeparator" w:id="0">
    <w:p w14:paraId="1F21784B" w14:textId="77777777" w:rsidR="00C240B1" w:rsidRDefault="00C240B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4"/>
  </w:num>
  <w:num w:numId="2" w16cid:durableId="1602488748">
    <w:abstractNumId w:val="13"/>
  </w:num>
  <w:num w:numId="3" w16cid:durableId="1642153691">
    <w:abstractNumId w:val="23"/>
  </w:num>
  <w:num w:numId="4" w16cid:durableId="176965460">
    <w:abstractNumId w:val="22"/>
  </w:num>
  <w:num w:numId="5" w16cid:durableId="137771838">
    <w:abstractNumId w:val="27"/>
  </w:num>
  <w:num w:numId="6" w16cid:durableId="901794118">
    <w:abstractNumId w:val="2"/>
  </w:num>
  <w:num w:numId="7" w16cid:durableId="7261499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8"/>
  </w:num>
  <w:num w:numId="9" w16cid:durableId="999429705">
    <w:abstractNumId w:val="31"/>
  </w:num>
  <w:num w:numId="10" w16cid:durableId="115098613">
    <w:abstractNumId w:val="10"/>
  </w:num>
  <w:num w:numId="11" w16cid:durableId="1377313943">
    <w:abstractNumId w:val="29"/>
  </w:num>
  <w:num w:numId="12" w16cid:durableId="81418290">
    <w:abstractNumId w:val="9"/>
  </w:num>
  <w:num w:numId="13" w16cid:durableId="1481656377">
    <w:abstractNumId w:val="6"/>
  </w:num>
  <w:num w:numId="14" w16cid:durableId="373119474">
    <w:abstractNumId w:val="25"/>
  </w:num>
  <w:num w:numId="15" w16cid:durableId="913323829">
    <w:abstractNumId w:val="24"/>
  </w:num>
  <w:num w:numId="16" w16cid:durableId="967390759">
    <w:abstractNumId w:val="15"/>
  </w:num>
  <w:num w:numId="17" w16cid:durableId="818498545">
    <w:abstractNumId w:val="17"/>
  </w:num>
  <w:num w:numId="18" w16cid:durableId="1616012354">
    <w:abstractNumId w:val="20"/>
  </w:num>
  <w:num w:numId="19" w16cid:durableId="1927765104">
    <w:abstractNumId w:val="28"/>
  </w:num>
  <w:num w:numId="20" w16cid:durableId="763762840">
    <w:abstractNumId w:val="1"/>
  </w:num>
  <w:num w:numId="21" w16cid:durableId="2128549562">
    <w:abstractNumId w:val="7"/>
  </w:num>
  <w:num w:numId="22" w16cid:durableId="1614900653">
    <w:abstractNumId w:val="14"/>
  </w:num>
  <w:num w:numId="23" w16cid:durableId="719355705">
    <w:abstractNumId w:val="0"/>
  </w:num>
  <w:num w:numId="24" w16cid:durableId="585193845">
    <w:abstractNumId w:val="5"/>
  </w:num>
  <w:num w:numId="25" w16cid:durableId="1441026203">
    <w:abstractNumId w:val="11"/>
  </w:num>
  <w:num w:numId="26" w16cid:durableId="857045299">
    <w:abstractNumId w:val="4"/>
  </w:num>
  <w:num w:numId="27" w16cid:durableId="369187712">
    <w:abstractNumId w:val="3"/>
  </w:num>
  <w:num w:numId="28" w16cid:durableId="249823644">
    <w:abstractNumId w:val="30"/>
  </w:num>
  <w:num w:numId="29" w16cid:durableId="1395199583">
    <w:abstractNumId w:val="32"/>
  </w:num>
  <w:num w:numId="30" w16cid:durableId="1384133937">
    <w:abstractNumId w:val="12"/>
  </w:num>
  <w:num w:numId="31" w16cid:durableId="2031451950">
    <w:abstractNumId w:val="19"/>
  </w:num>
  <w:num w:numId="32" w16cid:durableId="1398431777">
    <w:abstractNumId w:val="21"/>
  </w:num>
  <w:num w:numId="33" w16cid:durableId="850803209">
    <w:abstractNumId w:val="16"/>
  </w:num>
  <w:num w:numId="34" w16cid:durableId="1468937519">
    <w:abstractNumId w:val="33"/>
  </w:num>
  <w:num w:numId="35" w16cid:durableId="1566989539">
    <w:abstractNumId w:val="18"/>
  </w:num>
  <w:num w:numId="36" w16cid:durableId="8071630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43FE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4B4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7752D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72D"/>
    <w:rsid w:val="003B28C1"/>
    <w:rsid w:val="003B6F7B"/>
    <w:rsid w:val="003B79F7"/>
    <w:rsid w:val="003C60A0"/>
    <w:rsid w:val="003D09EF"/>
    <w:rsid w:val="003D1012"/>
    <w:rsid w:val="003D29EA"/>
    <w:rsid w:val="003D4DB6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351C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2330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5E3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28FE"/>
    <w:rsid w:val="008C3A8A"/>
    <w:rsid w:val="008C3BF9"/>
    <w:rsid w:val="008C3EF4"/>
    <w:rsid w:val="008D13E1"/>
    <w:rsid w:val="008D30E3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A7D9E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2A7D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0B1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56B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8E3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16FA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2022-09-28T11:21:00Z</dcterms:created>
  <dcterms:modified xsi:type="dcterms:W3CDTF">2022-10-07T12:53:00Z</dcterms:modified>
</cp:coreProperties>
</file>